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买承诺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  <w:lang w:val="en-US" w:eastAsia="zh-CN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widowControl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人申请参拍由</w:t>
      </w:r>
      <w:r>
        <w:rPr>
          <w:rFonts w:hint="eastAsia" w:ascii="宋体" w:hAnsi="宋体"/>
          <w:sz w:val="28"/>
          <w:szCs w:val="28"/>
          <w:lang w:val="en-US" w:eastAsia="zh-CN"/>
        </w:rPr>
        <w:t>贵公司于2021年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日在诚拍网（网址：www.chengpw.co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m）举行的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u w:val="single"/>
          <w:lang w:val="en-US" w:eastAsia="zh-CN" w:bidi="ar-SA"/>
        </w:rPr>
        <w:t>位于象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u w:val="single"/>
          <w:lang w:val="en-US" w:eastAsia="zh-CN" w:bidi="ar-SA"/>
        </w:rPr>
        <w:t>山丹东街道天安路181号部分商业用房租赁权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u w:val="single"/>
          <w:lang w:val="en-US" w:eastAsia="zh-CN" w:bidi="ar-SA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>已进行实地察看</w:t>
      </w:r>
      <w:r>
        <w:rPr>
          <w:rFonts w:hint="eastAsia" w:ascii="宋体" w:hAnsi="宋体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  <w:lang w:eastAsia="zh-CN"/>
        </w:rPr>
        <w:t>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="宋体" w:hAnsi="宋体"/>
          <w:sz w:val="28"/>
          <w:szCs w:val="28"/>
          <w:lang w:val="en-US" w:eastAsia="zh-CN"/>
        </w:rPr>
        <w:t>诚拍网《网络竞价规则》、《拍卖公告》、《房屋租赁权竞买须知》和《房地产租赁合同》样本等拍卖专场资料，且自愿参加竞买该拍卖标的。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人全面了解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租赁房屋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不得涉及P2P投资公司及餐饮行业</w:t>
      </w:r>
      <w:r>
        <w:rPr>
          <w:rFonts w:hint="eastAsia" w:ascii="宋体" w:hAnsi="宋体"/>
          <w:sz w:val="28"/>
          <w:szCs w:val="28"/>
          <w:lang w:val="en-US" w:eastAsia="zh-CN"/>
        </w:rPr>
        <w:t>的经营要求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并承诺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具体经营用途符合当地规划、卫生、环保、公安、消防、城管等部门的限制和要求，不污染周围环境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  <w:r>
        <w:rPr>
          <w:rFonts w:hint="eastAsia" w:ascii="宋体" w:hAnsi="宋体"/>
          <w:sz w:val="28"/>
          <w:szCs w:val="28"/>
          <w:lang w:eastAsia="zh-CN"/>
        </w:rPr>
        <w:t>一旦竞买成功，按此约定执行，并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2021年   月    日</w:t>
      </w:r>
    </w:p>
    <w:p/>
    <w:p/>
    <w:p/>
    <w:p/>
    <w:p>
      <w:pPr>
        <w:spacing w:line="580" w:lineRule="exact"/>
        <w:contextualSpacing/>
        <w:jc w:val="both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6BC3"/>
    <w:rsid w:val="038161C2"/>
    <w:rsid w:val="0E250231"/>
    <w:rsid w:val="1AC41008"/>
    <w:rsid w:val="2011523A"/>
    <w:rsid w:val="2CF94EE7"/>
    <w:rsid w:val="37D86BC3"/>
    <w:rsid w:val="44576EFB"/>
    <w:rsid w:val="48415D76"/>
    <w:rsid w:val="491559D3"/>
    <w:rsid w:val="5E7D141A"/>
    <w:rsid w:val="608D64C0"/>
    <w:rsid w:val="64823DD7"/>
    <w:rsid w:val="64963DDA"/>
    <w:rsid w:val="75986B66"/>
    <w:rsid w:val="7863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2021-12-02T06:04:32Z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D8D85DA89265409880121974C801628C</vt:lpwstr>
  </property>
</Properties>
</file>