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承诺书</w:t>
      </w: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（废旧物资）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50" w:line="440" w:lineRule="exact"/>
        <w:ind w:firstLine="560" w:firstLineChars="200"/>
        <w:textAlignment w:val="auto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</w:t>
      </w:r>
      <w:r>
        <w:rPr>
          <w:rFonts w:hint="eastAsia" w:ascii="宋体" w:hAnsi="宋体"/>
          <w:sz w:val="28"/>
          <w:szCs w:val="28"/>
        </w:rPr>
        <w:t>申请参拍由贵公司于</w:t>
      </w:r>
      <w:r>
        <w:rPr>
          <w:rFonts w:hint="eastAsia" w:ascii="宋体" w:hAnsi="宋体"/>
          <w:sz w:val="28"/>
          <w:szCs w:val="28"/>
          <w:lang w:val="en-US" w:eastAsia="zh-CN"/>
        </w:rPr>
        <w:t>2024年1月26日</w:t>
      </w:r>
      <w:r>
        <w:rPr>
          <w:rFonts w:hint="eastAsia" w:ascii="宋体" w:hAnsi="宋体"/>
          <w:sz w:val="28"/>
          <w:szCs w:val="28"/>
        </w:rPr>
        <w:t>在诚拍网（网址：www.chengpw.co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m）举行的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u w:val="single"/>
          <w:lang w:eastAsia="zh-CN"/>
        </w:rPr>
        <w:t>慈溪市师桥自来水厂废旧物资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本人（单位）已仔细阅读《慈溪市师桥自来水厂机动车及废旧物资拍卖公告》、《慈溪市师桥自来水厂机动车及废旧物资竞买须知》及诚拍网《网络竞价规则》等拍卖专场资料，且自愿参加竞买该拍卖标的。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承诺竞买</w:t>
      </w:r>
      <w:r>
        <w:rPr>
          <w:rFonts w:hint="eastAsia" w:ascii="宋体" w:hAnsi="宋体"/>
          <w:sz w:val="28"/>
          <w:szCs w:val="28"/>
          <w:lang w:val="en-US" w:eastAsia="zh-CN"/>
        </w:rPr>
        <w:t>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人（单位）已知晓标的物集中看样的时间，标的物的数量与品种、质地等以实物现状为准；若未在统一看样时间内现场查看实物参拍的，承诺一切后果由本人（本单位）自负。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进行实地察看标的现状后，本人（单位）会对标的物的范围、市场价值、使用价值、品质好坏、数量的缺失等各方面情况作全面了解并作充份估计后，再参加竞买该拍卖标的。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承诺在拍卖成交公示后3个工作日内付清成交预付款，最终以实际过磅数量结算，款项多退少补；过磅费由本人（单位）承担。同时按《竞买须知》等拍卖文件各项条款约定执行，并承担相应拍卖结果。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本人（本单位）承诺根据委托人要求在办理交接手续后的3个工作日内提货完毕；如5个工作日内仍未提完的，同意由委托人按无主物品自行处理。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承诺现场察看拍卖标的至拍卖成交后正式办理标的移交前，不擅自提取任何货物，也不得破坏标的堆放地的任何设施、设备和提取在标的堆放地未列入拍卖范围的任何物品。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Chars="206"/>
        <w:jc w:val="righ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Chars="206"/>
        <w:jc w:val="righ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Chars="206"/>
        <w:jc w:val="center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竞买人（盖章</w:t>
      </w:r>
      <w:r>
        <w:rPr>
          <w:rFonts w:hint="eastAsia" w:ascii="宋体" w:hAnsi="宋体"/>
          <w:sz w:val="28"/>
          <w:szCs w:val="28"/>
          <w:lang w:val="en-US" w:eastAsia="zh-CN"/>
        </w:rPr>
        <w:t>或签字）确认：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Chars="206"/>
        <w:jc w:val="righ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2024年   月   </w:t>
      </w:r>
      <w:r>
        <w:rPr>
          <w:rFonts w:hint="eastAsia" w:ascii="宋体" w:hAnsi="宋体"/>
          <w:sz w:val="28"/>
          <w:szCs w:val="28"/>
          <w:lang w:val="en-US" w:eastAsia="zh-CN"/>
        </w:rPr>
        <w:t>日</w:t>
      </w:r>
    </w:p>
    <w:sectPr>
      <w:pgSz w:w="11906" w:h="16838"/>
      <w:pgMar w:top="110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zc2MTE4YTM2NTA3NzIxNmFjZWU4NTM1N2UzOTAifQ=="/>
  </w:docVars>
  <w:rsids>
    <w:rsidRoot w:val="3AF0056A"/>
    <w:rsid w:val="3AF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2023-12-27T01:43:00Z</dcterms:created>
  <dc:creator>小魔仙哔哔哔</dc:creator>
  <cp:lastModifiedBy>小魔仙哔哔哔</cp:lastModifiedBy>
  <dcterms:modified xsi:type="dcterms:W3CDTF">2023-12-27T02:21:45Z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DC752CAB5D854E6C9365AF4912963D1F_11</vt:lpwstr>
  </property>
</Properties>
</file>